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986" w:rsidRDefault="001F5986" w:rsidP="001F5986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</w:p>
    <w:p w:rsidR="001F5986" w:rsidRDefault="001F5986" w:rsidP="001F5986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</w:p>
    <w:p w:rsidR="008B3E86" w:rsidRPr="001F5986" w:rsidRDefault="001F5986" w:rsidP="001F5986">
      <w:pPr>
        <w:spacing w:line="360" w:lineRule="auto"/>
        <w:jc w:val="center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  <w:r w:rsidRPr="001F5986"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  <w:t>Технические условия на поставку необходимой продукции</w:t>
      </w:r>
    </w:p>
    <w:p w:rsidR="008B3E86" w:rsidRPr="001F5986" w:rsidRDefault="008B3E86">
      <w:pPr>
        <w:spacing w:line="360" w:lineRule="auto"/>
        <w:ind w:left="390"/>
        <w:rPr>
          <w:rFonts w:ascii="GHEA Grapalat" w:hAnsi="GHEA Grapalat" w:cs="GHEA Grapalat"/>
          <w:b/>
          <w:i/>
          <w:sz w:val="24"/>
          <w:szCs w:val="24"/>
          <w:u w:val="single"/>
          <w:lang w:val="ru-RU"/>
        </w:rPr>
      </w:pPr>
    </w:p>
    <w:tbl>
      <w:tblPr>
        <w:tblW w:w="11439" w:type="dxa"/>
        <w:jc w:val="center"/>
        <w:tblLayout w:type="fixed"/>
        <w:tblLook w:val="0000" w:firstRow="0" w:lastRow="0" w:firstColumn="0" w:lastColumn="0" w:noHBand="0" w:noVBand="0"/>
      </w:tblPr>
      <w:tblGrid>
        <w:gridCol w:w="942"/>
        <w:gridCol w:w="1233"/>
        <w:gridCol w:w="2061"/>
        <w:gridCol w:w="1216"/>
        <w:gridCol w:w="1224"/>
        <w:gridCol w:w="1236"/>
        <w:gridCol w:w="3527"/>
      </w:tblGrid>
      <w:tr w:rsidR="008B3E86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Pr="001F59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ru-RU"/>
              </w:rPr>
              <w:t>Н/</w:t>
            </w: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Л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ru-RU"/>
              </w:rPr>
              <w:t>Цена за просмотр: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ru-RU"/>
              </w:rPr>
              <w:t>Цена за единицу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Количество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pStyle w:val="ad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sz w:val="24"/>
                <w:szCs w:val="24"/>
                <w:lang w:val="hy-AM"/>
              </w:rPr>
              <w:t>Технические характеристики, краткое описание</w:t>
            </w:r>
          </w:p>
        </w:tc>
      </w:tr>
      <w:tr w:rsidR="008B3E86" w:rsidRPr="00975088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41111100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Питьевая вода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л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Pr="006C1970" w:rsidRDefault="00975088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Pr="00975088" w:rsidRDefault="00975088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22 491</w:t>
            </w:r>
          </w:p>
        </w:tc>
        <w:tc>
          <w:tcPr>
            <w:tcW w:w="3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3E86" w:rsidRDefault="001F5986">
            <w:pPr>
              <w:jc w:val="both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Природная питьевая вода из родника, прошедшая дополнительную стадию очистки, то есть подвергнутую жесткой очистке, угольному фильтру и более тонкой очистке, обеззараживается ультрафиолетовыми лучами. Безопасность - согласно гигиеническим нормам 2-III-4,9-01-2010, маркировка - статья 8 закона, система управления безопасностью пищевых продуктов сертифицирована в соответствии с требованиями стандарта ISO22000, которую участник представит на этап исполнения контракта. Разливается в пластиковую и прозрачную тару для бытового применения вместимостью не менее 18,9 литров, с возможностью подключения к прибору горячего и холодного водос</w:t>
            </w:r>
            <w:r w:rsidR="006C197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набжения, (общее количество: </w:t>
            </w:r>
            <w:r w:rsidR="00975088">
              <w:rPr>
                <w:rFonts w:ascii="Sylfaen" w:hAnsi="Sylfaen" w:cs="Sylfaen"/>
                <w:sz w:val="16"/>
                <w:szCs w:val="16"/>
                <w:lang w:val="hy-AM"/>
              </w:rPr>
              <w:t>1 190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штук или </w:t>
            </w:r>
            <w:r w:rsidR="00975088">
              <w:rPr>
                <w:rFonts w:ascii="Sylfaen" w:hAnsi="Sylfaen" w:cs="Sylfaen"/>
                <w:sz w:val="16"/>
                <w:szCs w:val="16"/>
                <w:lang w:val="hy-AM"/>
              </w:rPr>
              <w:t>22 491</w:t>
            </w:r>
            <w:bookmarkStart w:id="0" w:name="_GoBack"/>
            <w:bookmarkEnd w:id="0"/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литров). В результате очистки вода сохраняет свой естественный минеральный состав. Поставщик обязан передать в безвозмездное пользование Заказчику не менее </w:t>
            </w:r>
            <w:r w:rsidR="006C1970"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водоразборных устройств (раздатчиков) с момента заключения договора и в течение всего срока его действия. Перед фильтрацией вода корректируется по вкусу, запаху и цвету с помощью фильтра с активированным углем, а регенерация угля производится ежедневно методом обратной промывки. Поставки осуществляются в течение одного рабочего дня, не реже двух раз в месяц. количество согласно требованию, представленному Клиентом. Срок годности: не менее 6 месяцев с даты поставки. минимум два раза в месяц. количество согласно требованию, представленному Клиентом. Срок годности: не менее 6 месяцев с даты поставки. минимум два раза в месяц. количество согласно требованию, представленному Клиентом. Срок годности: не менее 6 месяцев с даты поставки.</w:t>
            </w:r>
          </w:p>
          <w:p w:rsidR="008B3E86" w:rsidRDefault="001F5986">
            <w:pPr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Погрузка и разгрузка товара должна осуществляться силами и средствами Поставщика.</w:t>
            </w:r>
          </w:p>
        </w:tc>
      </w:tr>
    </w:tbl>
    <w:p w:rsidR="008B3E86" w:rsidRDefault="008B3E86">
      <w:pPr>
        <w:ind w:firstLine="709"/>
        <w:jc w:val="center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8B3E86" w:rsidRDefault="008B3E86">
      <w:pPr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sectPr w:rsidR="008B3E86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E6121"/>
    <w:multiLevelType w:val="multilevel"/>
    <w:tmpl w:val="D11834A2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Sylfae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cs="Sylfae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Sylfae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Sylfae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Sylfae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Sylfae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Sylfae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Sylfae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Sylfaen"/>
      </w:rPr>
    </w:lvl>
  </w:abstractNum>
  <w:abstractNum w:abstractNumId="1" w15:restartNumberingAfterBreak="0">
    <w:nsid w:val="413F60B9"/>
    <w:multiLevelType w:val="multilevel"/>
    <w:tmpl w:val="DC1243D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5237EF"/>
    <w:multiLevelType w:val="multilevel"/>
    <w:tmpl w:val="035898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  <w:i/>
        <w:sz w:val="22"/>
        <w:u w:val="singl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b/>
        <w:i/>
        <w:sz w:val="22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b/>
        <w:i/>
        <w:sz w:val="22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  <w:i/>
        <w:sz w:val="22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b/>
        <w:i/>
        <w:sz w:val="22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  <w:i/>
        <w:sz w:val="22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b/>
        <w:i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  <w:i/>
        <w:sz w:val="22"/>
        <w:u w:val="singl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86"/>
    <w:rsid w:val="001F5986"/>
    <w:rsid w:val="006C1970"/>
    <w:rsid w:val="008B3E86"/>
    <w:rsid w:val="0097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8D022-379F-4C51-AFAC-713397A4D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282</Words>
  <Characters>1613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6</cp:revision>
  <dcterms:created xsi:type="dcterms:W3CDTF">2022-12-06T07:46:00Z</dcterms:created>
  <dcterms:modified xsi:type="dcterms:W3CDTF">2024-11-25T13:48:00Z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2022-10-20T14:55:00Z</cp:lastPrinted>
  <dcterms:modified xsi:type="dcterms:W3CDTF">2022-12-06T07:43:00Z</dcterms:modified>
  <cp:revision>141</cp:revision>
  <dc:subject/>
  <dc:title/>
</cp:coreProperties>
</file>